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742" w:rsidRDefault="001020D4" w:rsidP="001020D4">
      <w:pPr>
        <w:tabs>
          <w:tab w:val="left" w:pos="1553"/>
        </w:tabs>
        <w:rPr>
          <w:lang w:val="el-G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-566577</wp:posOffset>
            </wp:positionH>
            <wp:positionV relativeFrom="paragraph">
              <wp:posOffset>-369870</wp:posOffset>
            </wp:positionV>
            <wp:extent cx="7294880" cy="9328935"/>
            <wp:effectExtent l="19050" t="0" r="1270" b="0"/>
            <wp:wrapNone/>
            <wp:docPr id="1" name="Picture 1" descr="http://img.docstoccdn.com/thumb/orig/66523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docstoccdn.com/thumb/orig/6652349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80" cy="932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1020D4" w:rsidRDefault="001020D4" w:rsidP="001020D4">
      <w:pPr>
        <w:tabs>
          <w:tab w:val="left" w:pos="1553"/>
        </w:tabs>
        <w:rPr>
          <w:lang w:val="el-GR"/>
        </w:rPr>
      </w:pPr>
    </w:p>
    <w:p w:rsidR="001020D4" w:rsidRDefault="001020D4" w:rsidP="001020D4">
      <w:pPr>
        <w:tabs>
          <w:tab w:val="left" w:pos="938"/>
        </w:tabs>
        <w:rPr>
          <w:lang w:val="el-GR"/>
        </w:rPr>
      </w:pPr>
      <w:r>
        <w:rPr>
          <w:lang w:val="el-GR"/>
        </w:rPr>
        <w:tab/>
      </w:r>
    </w:p>
    <w:p w:rsidR="000753B4" w:rsidRDefault="009C47A7" w:rsidP="000753B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lang w:val="el-GR"/>
        </w:rPr>
        <w:t xml:space="preserve">                       </w:t>
      </w:r>
      <w:r w:rsidR="001020D4" w:rsidRPr="00175DC3">
        <w:rPr>
          <w:rFonts w:ascii="Calibri" w:eastAsia="Calibri" w:hAnsi="Calibri" w:cs="Times New Roman"/>
          <w:lang w:val="el-GR"/>
        </w:rPr>
        <w:t>ΕΛΛΗΝΟΑΜΕΡΙΚΑΝΙΚΟΝ ΕΚΠΑΙΔΕΥΤΙΚΟΝ  ΙΔΡΥΜΑ</w:t>
      </w:r>
      <w:r w:rsidR="001020D4" w:rsidRPr="00175DC3">
        <w:rPr>
          <w:rFonts w:ascii="Calibri" w:eastAsia="Calibri" w:hAnsi="Calibri" w:cs="Times New Roman"/>
          <w:lang w:val="el-GR"/>
        </w:rPr>
        <w:br/>
      </w:r>
      <w:r w:rsidR="001020D4">
        <w:rPr>
          <w:rFonts w:ascii="Calibri" w:eastAsia="Calibri" w:hAnsi="Calibri" w:cs="Times New Roman"/>
          <w:lang w:val="el-GR"/>
        </w:rPr>
        <w:t xml:space="preserve">                       </w:t>
      </w:r>
      <w:r w:rsidR="001020D4" w:rsidRPr="00175DC3">
        <w:rPr>
          <w:rFonts w:ascii="Calibri" w:eastAsia="Calibri" w:hAnsi="Calibri" w:cs="Times New Roman"/>
          <w:lang w:val="el-GR"/>
        </w:rPr>
        <w:t>ΚΟΛΛΕΓΙΟ ΑΘΗΝΩΝ – ΚΟΛΛΕΓΙΟ ΨΥΧΙΚΟΥ</w:t>
      </w:r>
      <w:r w:rsidR="001020D4" w:rsidRPr="00175DC3">
        <w:rPr>
          <w:rFonts w:ascii="Calibri" w:hAnsi="Calibri"/>
          <w:lang w:val="el-GR"/>
        </w:rPr>
        <w:br/>
      </w:r>
      <w:r w:rsidR="001020D4">
        <w:rPr>
          <w:rFonts w:ascii="Calibri" w:eastAsia="Calibri" w:hAnsi="Calibri" w:cs="Times New Roman"/>
          <w:lang w:val="el-GR"/>
        </w:rPr>
        <w:t xml:space="preserve">                       </w:t>
      </w:r>
      <w:r w:rsidR="001020D4" w:rsidRPr="00175DC3">
        <w:rPr>
          <w:rFonts w:ascii="Calibri" w:eastAsia="Calibri" w:hAnsi="Calibri" w:cs="Times New Roman"/>
          <w:lang w:val="el-GR"/>
        </w:rPr>
        <w:t>ΚΟΛΛΕΓΙΟ ΑΘΗΝΩΝ</w:t>
      </w:r>
      <w:r w:rsidR="001020D4" w:rsidRPr="00175DC3">
        <w:rPr>
          <w:rFonts w:ascii="Calibri" w:hAnsi="Calibri"/>
          <w:lang w:val="el-GR"/>
        </w:rPr>
        <w:br/>
      </w:r>
      <w:r w:rsidR="001020D4">
        <w:rPr>
          <w:rFonts w:ascii="Calibri" w:eastAsia="Calibri" w:hAnsi="Calibri" w:cs="Times New Roman"/>
          <w:lang w:val="el-GR"/>
        </w:rPr>
        <w:t xml:space="preserve">                       </w:t>
      </w:r>
      <w:r w:rsidR="001020D4" w:rsidRPr="00175DC3">
        <w:rPr>
          <w:rFonts w:ascii="Calibri" w:eastAsia="Calibri" w:hAnsi="Calibri" w:cs="Times New Roman"/>
          <w:lang w:val="el-GR"/>
        </w:rPr>
        <w:t xml:space="preserve">ΔΗΜΟΤΙΚΟ ΣΧΟΛΕΙΟ </w:t>
      </w:r>
      <w:r w:rsidR="001020D4" w:rsidRPr="00175DC3">
        <w:rPr>
          <w:rFonts w:ascii="Calibri" w:hAnsi="Calibri"/>
          <w:lang w:val="el-GR"/>
        </w:rPr>
        <w:br/>
      </w:r>
      <w:r w:rsidR="001020D4">
        <w:rPr>
          <w:rFonts w:ascii="Calibri" w:eastAsia="Calibri" w:hAnsi="Calibri" w:cs="Times New Roman"/>
          <w:lang w:val="el-GR"/>
        </w:rPr>
        <w:t xml:space="preserve">                       </w:t>
      </w:r>
      <w:r w:rsidR="001020D4" w:rsidRPr="00175DC3">
        <w:rPr>
          <w:rFonts w:ascii="Calibri" w:eastAsia="Calibri" w:hAnsi="Calibri" w:cs="Times New Roman"/>
          <w:lang w:val="el-GR"/>
        </w:rPr>
        <w:t>ΜΠΟΔΟΣΑΚΕΙΟ</w:t>
      </w:r>
    </w:p>
    <w:p w:rsidR="000753B4" w:rsidRPr="000753B4" w:rsidRDefault="001020D4" w:rsidP="000753B4">
      <w:pPr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4"/>
          <w:szCs w:val="24"/>
          <w:lang w:val="el-GR"/>
        </w:rPr>
        <w:t>Η ΒιΒλιοθήκη σ</w:t>
      </w:r>
      <w:r w:rsidR="004814BE">
        <w:rPr>
          <w:rFonts w:eastAsia="Calibri" w:cs="Times New Roman"/>
          <w:b/>
          <w:sz w:val="24"/>
          <w:szCs w:val="24"/>
          <w:lang w:val="el-GR"/>
        </w:rPr>
        <w:t>άς</w:t>
      </w:r>
      <w:r>
        <w:rPr>
          <w:rFonts w:eastAsia="Calibri" w:cs="Times New Roman"/>
          <w:b/>
          <w:sz w:val="24"/>
          <w:szCs w:val="24"/>
          <w:lang w:val="el-GR"/>
        </w:rPr>
        <w:t xml:space="preserve"> προτείνει...</w:t>
      </w:r>
      <w:r w:rsidR="000B03AC">
        <w:rPr>
          <w:rFonts w:eastAsia="Calibri" w:cs="Times New Roman"/>
          <w:b/>
          <w:sz w:val="24"/>
          <w:szCs w:val="24"/>
          <w:lang w:val="el-GR"/>
        </w:rPr>
        <w:br/>
      </w:r>
      <w:r>
        <w:rPr>
          <w:rFonts w:eastAsia="Calibri" w:cs="Times New Roman"/>
          <w:b/>
          <w:sz w:val="24"/>
          <w:szCs w:val="24"/>
          <w:lang w:val="el-GR"/>
        </w:rPr>
        <w:t xml:space="preserve">Βιβλία για την </w:t>
      </w:r>
      <w:r w:rsidRPr="000B03AC">
        <w:rPr>
          <w:rFonts w:eastAsia="Calibri" w:cs="Times New Roman"/>
          <w:b/>
          <w:sz w:val="28"/>
          <w:szCs w:val="28"/>
          <w:lang w:val="el-GR"/>
        </w:rPr>
        <w:t>5</w:t>
      </w:r>
      <w:r w:rsidRPr="000B03AC">
        <w:rPr>
          <w:rFonts w:eastAsia="Calibri" w:cs="Times New Roman"/>
          <w:b/>
          <w:sz w:val="28"/>
          <w:szCs w:val="28"/>
          <w:vertAlign w:val="superscript"/>
          <w:lang w:val="el-GR"/>
        </w:rPr>
        <w:t>η</w:t>
      </w:r>
      <w:r w:rsidRPr="000B03AC">
        <w:rPr>
          <w:rFonts w:eastAsia="Calibri" w:cs="Times New Roman"/>
          <w:b/>
          <w:sz w:val="28"/>
          <w:szCs w:val="28"/>
          <w:lang w:val="el-GR"/>
        </w:rPr>
        <w:t xml:space="preserve"> και 6</w:t>
      </w:r>
      <w:r w:rsidRPr="000B03AC">
        <w:rPr>
          <w:rFonts w:eastAsia="Calibri" w:cs="Times New Roman"/>
          <w:b/>
          <w:sz w:val="28"/>
          <w:szCs w:val="28"/>
          <w:vertAlign w:val="superscript"/>
          <w:lang w:val="el-GR"/>
        </w:rPr>
        <w:t>η</w:t>
      </w:r>
      <w:r w:rsidRPr="000B03AC">
        <w:rPr>
          <w:rFonts w:eastAsia="Calibri" w:cs="Times New Roman"/>
          <w:b/>
          <w:sz w:val="28"/>
          <w:szCs w:val="28"/>
          <w:lang w:val="el-GR"/>
        </w:rPr>
        <w:t xml:space="preserve"> τάξη</w:t>
      </w:r>
    </w:p>
    <w:p w:rsidR="001020D4" w:rsidRPr="000B03AC" w:rsidRDefault="000B03AC" w:rsidP="000753B4">
      <w:pPr>
        <w:rPr>
          <w:lang w:val="el-GR"/>
        </w:rPr>
      </w:pPr>
      <w:r>
        <w:rPr>
          <w:rFonts w:eastAsia="Calibri" w:cs="Times New Roman"/>
          <w:b/>
          <w:sz w:val="24"/>
          <w:szCs w:val="24"/>
          <w:lang w:val="el-GR"/>
        </w:rPr>
        <w:t xml:space="preserve">                     </w:t>
      </w:r>
      <w:r w:rsidRPr="001020D4">
        <w:rPr>
          <w:rFonts w:eastAsia="Calibri" w:cs="Times New Roman"/>
          <w:sz w:val="24"/>
          <w:szCs w:val="24"/>
          <w:lang w:val="el-GR"/>
        </w:rPr>
        <w:t xml:space="preserve">Αντωνίου, Άντρη. </w:t>
      </w:r>
      <w:r w:rsidRPr="001020D4">
        <w:rPr>
          <w:rFonts w:eastAsia="Calibri" w:cs="Times New Roman"/>
          <w:sz w:val="24"/>
          <w:szCs w:val="24"/>
          <w:u w:val="single"/>
          <w:lang w:val="el-GR"/>
        </w:rPr>
        <w:t>Μπελαδομαγνήτης.</w:t>
      </w:r>
      <w:r w:rsidRPr="001020D4">
        <w:rPr>
          <w:rFonts w:eastAsia="Calibri" w:cs="Times New Roman"/>
          <w:sz w:val="24"/>
          <w:szCs w:val="24"/>
          <w:lang w:val="el-GR"/>
        </w:rPr>
        <w:t xml:space="preserve"> Εκδ. Ψυχογιός, 2012.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Γαρμπή, Έρικα Αγγέλικα. </w:t>
      </w:r>
      <w:r w:rsidRPr="005F4CDF">
        <w:rPr>
          <w:rFonts w:eastAsia="Calibri" w:cs="Times New Roman"/>
          <w:sz w:val="24"/>
          <w:szCs w:val="24"/>
          <w:u w:val="single"/>
          <w:lang w:val="el-GR"/>
        </w:rPr>
        <w:t>Δέλτα Χι και ο μηχανισμός.</w:t>
      </w:r>
      <w:r>
        <w:rPr>
          <w:rFonts w:eastAsia="Calibri" w:cs="Times New Roman"/>
          <w:sz w:val="24"/>
          <w:szCs w:val="24"/>
          <w:lang w:val="el-GR"/>
        </w:rPr>
        <w:t xml:space="preserve"> Εκδ. Ιπτάμενο Κάστρο,                                                                                                                                                         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                                                        2012.</w:t>
      </w:r>
      <w:r w:rsidRPr="00DE6B3F">
        <w:rPr>
          <w:rFonts w:eastAsia="Calibri" w:cs="Times New Roman"/>
          <w:sz w:val="24"/>
          <w:szCs w:val="24"/>
          <w:lang w:val="el-GR"/>
        </w:rPr>
        <w:t xml:space="preserve"> 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Δημοκίδης, Άρης. </w:t>
      </w:r>
      <w:r w:rsidRPr="00762FE2">
        <w:rPr>
          <w:rFonts w:eastAsia="Calibri" w:cs="Times New Roman"/>
          <w:sz w:val="24"/>
          <w:szCs w:val="24"/>
          <w:u w:val="single"/>
          <w:lang w:val="el-GR"/>
        </w:rPr>
        <w:t>Αόρατοι ρεπόρτερ. Η κραυγή της Τζοκόντα</w:t>
      </w:r>
      <w:r>
        <w:rPr>
          <w:rFonts w:eastAsia="Calibri" w:cs="Times New Roman"/>
          <w:sz w:val="24"/>
          <w:szCs w:val="24"/>
          <w:lang w:val="el-GR"/>
        </w:rPr>
        <w:t>. Εκδ.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                         Μεταίχμιο, 2013</w:t>
      </w:r>
      <w:r w:rsidRPr="001E447F">
        <w:rPr>
          <w:rFonts w:eastAsia="Calibri" w:cs="Times New Roman"/>
          <w:sz w:val="24"/>
          <w:szCs w:val="24"/>
          <w:lang w:val="el-GR"/>
        </w:rPr>
        <w:t>.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Ζέη, Άλκη. </w:t>
      </w:r>
      <w:r>
        <w:rPr>
          <w:rFonts w:eastAsia="Calibri" w:cs="Times New Roman"/>
          <w:sz w:val="24"/>
          <w:szCs w:val="24"/>
          <w:u w:val="single"/>
          <w:lang w:val="el-GR"/>
        </w:rPr>
        <w:t>Το καπλάνι της βι</w:t>
      </w:r>
      <w:r w:rsidRPr="006B4BF0">
        <w:rPr>
          <w:rFonts w:eastAsia="Calibri" w:cs="Times New Roman"/>
          <w:sz w:val="24"/>
          <w:szCs w:val="24"/>
          <w:u w:val="single"/>
          <w:lang w:val="el-GR"/>
        </w:rPr>
        <w:t>τρίνας.</w:t>
      </w:r>
      <w:r>
        <w:rPr>
          <w:rFonts w:eastAsia="Calibri" w:cs="Times New Roman"/>
          <w:sz w:val="24"/>
          <w:szCs w:val="24"/>
          <w:lang w:val="el-GR"/>
        </w:rPr>
        <w:t xml:space="preserve"> Εκδ. Μεταίχμιο, 2011</w:t>
      </w:r>
      <w:r w:rsidRPr="001E447F">
        <w:rPr>
          <w:rFonts w:eastAsia="Calibri" w:cs="Times New Roman"/>
          <w:sz w:val="24"/>
          <w:szCs w:val="24"/>
          <w:lang w:val="el-GR"/>
        </w:rPr>
        <w:t>.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Λούφα-Τζοάννου, Θεοδώρα. </w:t>
      </w:r>
      <w:r>
        <w:rPr>
          <w:rFonts w:eastAsia="Calibri" w:cs="Times New Roman"/>
          <w:sz w:val="24"/>
          <w:szCs w:val="24"/>
          <w:u w:val="single"/>
          <w:lang w:val="el-GR"/>
        </w:rPr>
        <w:t>Ι</w:t>
      </w:r>
      <w:r w:rsidRPr="00DE6B3F">
        <w:rPr>
          <w:rFonts w:eastAsia="Calibri" w:cs="Times New Roman"/>
          <w:sz w:val="24"/>
          <w:szCs w:val="24"/>
          <w:u w:val="single"/>
          <w:lang w:val="el-GR"/>
        </w:rPr>
        <w:t xml:space="preserve">βάν και </w:t>
      </w:r>
      <w:r>
        <w:rPr>
          <w:rFonts w:eastAsia="Calibri" w:cs="Times New Roman"/>
          <w:sz w:val="24"/>
          <w:szCs w:val="24"/>
          <w:u w:val="single"/>
          <w:lang w:val="el-GR"/>
        </w:rPr>
        <w:t>Π</w:t>
      </w:r>
      <w:r w:rsidRPr="00DE6B3F">
        <w:rPr>
          <w:rFonts w:eastAsia="Calibri" w:cs="Times New Roman"/>
          <w:sz w:val="24"/>
          <w:szCs w:val="24"/>
          <w:u w:val="single"/>
          <w:lang w:val="el-GR"/>
        </w:rPr>
        <w:t>ρίγκιπας</w:t>
      </w:r>
      <w:r>
        <w:rPr>
          <w:rFonts w:eastAsia="Calibri" w:cs="Times New Roman"/>
          <w:sz w:val="24"/>
          <w:szCs w:val="24"/>
          <w:lang w:val="el-GR"/>
        </w:rPr>
        <w:t>. Άγκυρα, 2011</w:t>
      </w:r>
      <w:r w:rsidRPr="001E447F">
        <w:rPr>
          <w:rFonts w:eastAsia="Calibri" w:cs="Times New Roman"/>
          <w:sz w:val="24"/>
          <w:szCs w:val="24"/>
          <w:lang w:val="el-GR"/>
        </w:rPr>
        <w:t>.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Λυχναρά, Λίνα. </w:t>
      </w:r>
      <w:r w:rsidRPr="009A5FC9">
        <w:rPr>
          <w:rFonts w:eastAsia="Calibri" w:cs="Times New Roman"/>
          <w:sz w:val="24"/>
          <w:szCs w:val="24"/>
          <w:u w:val="single"/>
          <w:lang w:val="el-GR"/>
        </w:rPr>
        <w:t>Το μυστικό του παλιού αρχοντικού</w:t>
      </w:r>
      <w:r>
        <w:rPr>
          <w:rFonts w:eastAsia="Calibri" w:cs="Times New Roman"/>
          <w:sz w:val="24"/>
          <w:szCs w:val="24"/>
          <w:lang w:val="el-GR"/>
        </w:rPr>
        <w:t>. Εκδ. Πατάκη, 2013.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Πριοβόλου, Ελένη. </w:t>
      </w:r>
      <w:r w:rsidRPr="009A5FC9">
        <w:rPr>
          <w:rFonts w:eastAsia="Calibri" w:cs="Times New Roman"/>
          <w:sz w:val="24"/>
          <w:szCs w:val="24"/>
          <w:u w:val="single"/>
          <w:lang w:val="el-GR"/>
        </w:rPr>
        <w:t>Μαζί</w:t>
      </w:r>
      <w:r>
        <w:rPr>
          <w:rFonts w:eastAsia="Calibri" w:cs="Times New Roman"/>
          <w:sz w:val="24"/>
          <w:szCs w:val="24"/>
          <w:lang w:val="el-GR"/>
        </w:rPr>
        <w:t>. Εκδ. Καλέντη, 2013.</w:t>
      </w:r>
      <w:r>
        <w:rPr>
          <w:rFonts w:eastAsia="Calibri" w:cs="Times New Roman"/>
          <w:sz w:val="24"/>
          <w:szCs w:val="24"/>
          <w:lang w:val="el-GR"/>
        </w:rPr>
        <w:br/>
        <w:t xml:space="preserve"> </w:t>
      </w:r>
      <w:r w:rsidRPr="004D022E">
        <w:rPr>
          <w:rFonts w:eastAsia="Calibri" w:cs="Times New Roman"/>
          <w:sz w:val="24"/>
          <w:szCs w:val="24"/>
          <w:lang w:val="el-GR"/>
        </w:rPr>
        <w:t xml:space="preserve">                    </w:t>
      </w:r>
      <w:r>
        <w:rPr>
          <w:rFonts w:eastAsia="Calibri" w:cs="Times New Roman"/>
          <w:sz w:val="24"/>
          <w:szCs w:val="24"/>
          <w:lang w:val="el-GR"/>
        </w:rPr>
        <w:t xml:space="preserve">Πριοβόλου, Ελένη. </w:t>
      </w:r>
      <w:r w:rsidRPr="004D022E">
        <w:rPr>
          <w:rFonts w:eastAsia="Calibri" w:cs="Times New Roman"/>
          <w:sz w:val="24"/>
          <w:szCs w:val="24"/>
          <w:u w:val="single"/>
          <w:lang w:val="el-GR"/>
        </w:rPr>
        <w:t>Οι φύλακες των αστεριών</w:t>
      </w:r>
      <w:r>
        <w:rPr>
          <w:rFonts w:eastAsia="Calibri" w:cs="Times New Roman"/>
          <w:sz w:val="24"/>
          <w:szCs w:val="24"/>
          <w:lang w:val="el-GR"/>
        </w:rPr>
        <w:t>. Εκδ. Καστανιώτης, 2013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Σαρή, Ζωρζ. </w:t>
      </w:r>
      <w:r w:rsidRPr="00FE4AB2">
        <w:rPr>
          <w:rFonts w:eastAsia="Calibri" w:cs="Times New Roman"/>
          <w:sz w:val="24"/>
          <w:szCs w:val="24"/>
          <w:u w:val="single"/>
          <w:lang w:val="el-GR"/>
        </w:rPr>
        <w:t>Νινέτ</w:t>
      </w:r>
      <w:r>
        <w:rPr>
          <w:rFonts w:eastAsia="Calibri" w:cs="Times New Roman"/>
          <w:sz w:val="24"/>
          <w:szCs w:val="24"/>
          <w:lang w:val="el-GR"/>
        </w:rPr>
        <w:t>. Εκδ. Πατάκη</w:t>
      </w:r>
      <w:r w:rsidRPr="00FE4AB2">
        <w:rPr>
          <w:rFonts w:eastAsia="Calibri" w:cs="Times New Roman"/>
          <w:sz w:val="24"/>
          <w:szCs w:val="24"/>
          <w:lang w:val="el-GR"/>
        </w:rPr>
        <w:t>, 2012</w:t>
      </w:r>
      <w:r>
        <w:rPr>
          <w:rFonts w:eastAsia="Calibri" w:cs="Times New Roman"/>
          <w:sz w:val="24"/>
          <w:szCs w:val="24"/>
          <w:lang w:val="el-GR"/>
        </w:rPr>
        <w:t>.</w:t>
      </w:r>
      <w:r w:rsidRPr="00FE4AB2">
        <w:rPr>
          <w:rFonts w:eastAsia="Calibri" w:cs="Times New Roman"/>
          <w:sz w:val="24"/>
          <w:szCs w:val="24"/>
          <w:lang w:val="el-GR"/>
        </w:rPr>
        <w:br/>
        <w:t xml:space="preserve">                     </w:t>
      </w:r>
      <w:r>
        <w:rPr>
          <w:rFonts w:eastAsia="Calibri" w:cs="Times New Roman"/>
          <w:sz w:val="24"/>
          <w:szCs w:val="24"/>
          <w:lang w:val="el-GR"/>
        </w:rPr>
        <w:t xml:space="preserve">Σπυροπούλου, Χρύσα.  </w:t>
      </w:r>
      <w:r w:rsidRPr="00762FE2">
        <w:rPr>
          <w:rFonts w:eastAsia="Calibri" w:cs="Times New Roman"/>
          <w:sz w:val="24"/>
          <w:szCs w:val="24"/>
          <w:u w:val="single"/>
          <w:lang w:val="el-GR"/>
        </w:rPr>
        <w:t>Αναζητώντας το χρυσόμαλλο δέρας</w:t>
      </w:r>
      <w:r>
        <w:rPr>
          <w:rFonts w:eastAsia="Calibri" w:cs="Times New Roman"/>
          <w:sz w:val="24"/>
          <w:szCs w:val="24"/>
          <w:lang w:val="el-GR"/>
        </w:rPr>
        <w:t>. Εκδ. Καστανιώτη,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                                                      2013.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Ρασιδάκη, Χριστίνα. </w:t>
      </w:r>
      <w:r w:rsidRPr="00201228">
        <w:rPr>
          <w:rFonts w:eastAsia="Calibri" w:cs="Times New Roman"/>
          <w:sz w:val="24"/>
          <w:szCs w:val="24"/>
          <w:u w:val="single"/>
          <w:lang w:val="el-GR"/>
        </w:rPr>
        <w:t>Σχολείο και εξετάσεις.</w:t>
      </w:r>
      <w:r>
        <w:rPr>
          <w:rFonts w:eastAsia="Calibri" w:cs="Times New Roman"/>
          <w:sz w:val="24"/>
          <w:szCs w:val="24"/>
          <w:lang w:val="el-GR"/>
        </w:rPr>
        <w:t xml:space="preserve">  Εκδ. Πατάκη, 2012</w:t>
      </w:r>
      <w:r w:rsidRPr="00306825">
        <w:rPr>
          <w:rFonts w:eastAsia="Calibri" w:cs="Times New Roman"/>
          <w:sz w:val="24"/>
          <w:szCs w:val="24"/>
          <w:lang w:val="el-GR"/>
        </w:rPr>
        <w:t>.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Σουρούνης, Αντώνης. </w:t>
      </w:r>
      <w:r w:rsidRPr="008853BA">
        <w:rPr>
          <w:rFonts w:eastAsia="Calibri" w:cs="Times New Roman"/>
          <w:sz w:val="24"/>
          <w:szCs w:val="24"/>
          <w:u w:val="single"/>
          <w:lang w:val="el-GR"/>
        </w:rPr>
        <w:t>Το μπαστούνι.</w:t>
      </w:r>
      <w:r>
        <w:rPr>
          <w:rFonts w:eastAsia="Calibri" w:cs="Times New Roman"/>
          <w:sz w:val="24"/>
          <w:szCs w:val="24"/>
          <w:lang w:val="el-GR"/>
        </w:rPr>
        <w:t xml:space="preserve"> Εκδ. Καστανιώτη, 2007.                                                                                                                                                 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</w:t>
      </w:r>
      <w:r w:rsidRPr="00306825">
        <w:rPr>
          <w:rFonts w:eastAsia="Calibri" w:cs="Times New Roman"/>
          <w:sz w:val="24"/>
          <w:szCs w:val="24"/>
          <w:lang w:val="el-GR"/>
        </w:rPr>
        <w:t xml:space="preserve"> </w:t>
      </w:r>
      <w:r>
        <w:rPr>
          <w:rFonts w:eastAsia="Calibri" w:cs="Times New Roman"/>
          <w:sz w:val="24"/>
          <w:szCs w:val="24"/>
          <w:lang w:val="el-GR"/>
        </w:rPr>
        <w:t xml:space="preserve"> </w:t>
      </w:r>
      <w:r w:rsidR="007B10A3">
        <w:rPr>
          <w:rFonts w:eastAsia="Calibri" w:cs="Times New Roman"/>
          <w:sz w:val="24"/>
          <w:szCs w:val="24"/>
          <w:lang w:val="el-GR"/>
        </w:rPr>
        <w:t xml:space="preserve"> Χαλιακόπουλος, Γρηγόρης. </w:t>
      </w:r>
      <w:r w:rsidR="007B10A3" w:rsidRPr="007B10A3">
        <w:rPr>
          <w:rFonts w:eastAsia="Calibri" w:cs="Times New Roman"/>
          <w:sz w:val="24"/>
          <w:szCs w:val="24"/>
          <w:u w:val="single"/>
          <w:lang w:val="el-GR"/>
        </w:rPr>
        <w:t>Το ταξίδι του Φερε</w:t>
      </w:r>
      <w:r w:rsidR="00302770">
        <w:rPr>
          <w:rFonts w:eastAsia="Calibri" w:cs="Times New Roman"/>
          <w:sz w:val="24"/>
          <w:szCs w:val="24"/>
          <w:u w:val="single"/>
          <w:lang w:val="el-GR"/>
        </w:rPr>
        <w:t>ϋ</w:t>
      </w:r>
      <w:r w:rsidR="007B10A3" w:rsidRPr="007B10A3">
        <w:rPr>
          <w:rFonts w:eastAsia="Calibri" w:cs="Times New Roman"/>
          <w:sz w:val="24"/>
          <w:szCs w:val="24"/>
          <w:u w:val="single"/>
          <w:lang w:val="el-GR"/>
        </w:rPr>
        <w:t>ντούν</w:t>
      </w:r>
      <w:r w:rsidR="007B10A3">
        <w:rPr>
          <w:rFonts w:eastAsia="Calibri" w:cs="Times New Roman"/>
          <w:sz w:val="24"/>
          <w:szCs w:val="24"/>
          <w:lang w:val="el-GR"/>
        </w:rPr>
        <w:t xml:space="preserve">. Εκδ. Καλειδοσκόπιο, 2013                        </w:t>
      </w:r>
      <w:r w:rsidR="007B10A3">
        <w:rPr>
          <w:rFonts w:eastAsia="Calibri" w:cs="Times New Roman"/>
          <w:sz w:val="24"/>
          <w:szCs w:val="24"/>
          <w:lang w:val="el-GR"/>
        </w:rPr>
        <w:br/>
      </w:r>
      <w:r w:rsidR="007B10A3" w:rsidRPr="007B10A3">
        <w:rPr>
          <w:rFonts w:eastAsia="Calibri" w:cs="Times New Roman"/>
          <w:sz w:val="24"/>
          <w:szCs w:val="24"/>
          <w:lang w:val="el-GR"/>
        </w:rPr>
        <w:t xml:space="preserve">                    </w:t>
      </w:r>
      <w:r w:rsidRPr="00762FE2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>
        <w:rPr>
          <w:rFonts w:eastAsia="Calibri" w:cs="Times New Roman"/>
          <w:sz w:val="24"/>
          <w:szCs w:val="24"/>
        </w:rPr>
        <w:t>Balliett</w:t>
      </w:r>
      <w:proofErr w:type="spellEnd"/>
      <w:r w:rsidRPr="00762FE2">
        <w:rPr>
          <w:rFonts w:eastAsia="Calibri" w:cs="Times New Roman"/>
          <w:sz w:val="24"/>
          <w:szCs w:val="24"/>
          <w:lang w:val="el-GR"/>
        </w:rPr>
        <w:t xml:space="preserve">, </w:t>
      </w:r>
      <w:r>
        <w:rPr>
          <w:rFonts w:eastAsia="Calibri" w:cs="Times New Roman"/>
          <w:sz w:val="24"/>
          <w:szCs w:val="24"/>
        </w:rPr>
        <w:t>Blue</w:t>
      </w:r>
      <w:r w:rsidRPr="00762FE2">
        <w:rPr>
          <w:rFonts w:eastAsia="Calibri" w:cs="Times New Roman"/>
          <w:sz w:val="24"/>
          <w:szCs w:val="24"/>
          <w:lang w:val="el-GR"/>
        </w:rPr>
        <w:t xml:space="preserve">. </w:t>
      </w:r>
      <w:r w:rsidRPr="00762FE2">
        <w:rPr>
          <w:rFonts w:eastAsia="Calibri" w:cs="Times New Roman"/>
          <w:sz w:val="24"/>
          <w:szCs w:val="24"/>
          <w:u w:val="single"/>
          <w:lang w:val="el-GR"/>
        </w:rPr>
        <w:t>Στα ίχνη του Βερμέερ</w:t>
      </w:r>
      <w:r>
        <w:rPr>
          <w:rFonts w:eastAsia="Calibri" w:cs="Times New Roman"/>
          <w:sz w:val="24"/>
          <w:szCs w:val="24"/>
          <w:lang w:val="el-GR"/>
        </w:rPr>
        <w:t>. Εκδ. Μοντέρνοι Καιροί, 2005.</w:t>
      </w:r>
      <w:r w:rsidRPr="00762FE2">
        <w:rPr>
          <w:rFonts w:eastAsia="Calibri" w:cs="Times New Roman"/>
          <w:sz w:val="24"/>
          <w:szCs w:val="24"/>
          <w:lang w:val="el-GR"/>
        </w:rPr>
        <w:br/>
        <w:t xml:space="preserve">                    </w:t>
      </w:r>
      <w:r>
        <w:rPr>
          <w:rFonts w:eastAsia="Calibri" w:cs="Times New Roman"/>
          <w:sz w:val="24"/>
          <w:szCs w:val="24"/>
          <w:lang w:val="el-GR"/>
        </w:rPr>
        <w:t xml:space="preserve"> </w:t>
      </w:r>
      <w:r>
        <w:rPr>
          <w:rFonts w:eastAsia="Calibri" w:cs="Times New Roman"/>
          <w:sz w:val="24"/>
          <w:szCs w:val="24"/>
        </w:rPr>
        <w:t>Carroll</w:t>
      </w:r>
      <w:r w:rsidRPr="008853BA">
        <w:rPr>
          <w:rFonts w:eastAsia="Calibri" w:cs="Times New Roman"/>
          <w:sz w:val="24"/>
          <w:szCs w:val="24"/>
          <w:lang w:val="el-GR"/>
        </w:rPr>
        <w:t xml:space="preserve">, </w:t>
      </w:r>
      <w:r>
        <w:rPr>
          <w:rFonts w:eastAsia="Calibri" w:cs="Times New Roman"/>
          <w:sz w:val="24"/>
          <w:szCs w:val="24"/>
        </w:rPr>
        <w:t>Lewis</w:t>
      </w:r>
      <w:r w:rsidRPr="008853BA">
        <w:rPr>
          <w:rFonts w:eastAsia="Calibri" w:cs="Times New Roman"/>
          <w:sz w:val="24"/>
          <w:szCs w:val="24"/>
          <w:lang w:val="el-GR"/>
        </w:rPr>
        <w:t xml:space="preserve">. </w:t>
      </w:r>
      <w:proofErr w:type="gramStart"/>
      <w:r w:rsidRPr="008853BA">
        <w:rPr>
          <w:rFonts w:eastAsia="Calibri" w:cs="Times New Roman"/>
          <w:sz w:val="24"/>
          <w:szCs w:val="24"/>
          <w:u w:val="single"/>
        </w:rPr>
        <w:t>H</w:t>
      </w:r>
      <w:r w:rsidRPr="008853BA">
        <w:rPr>
          <w:rFonts w:eastAsia="Calibri" w:cs="Times New Roman"/>
          <w:sz w:val="24"/>
          <w:szCs w:val="24"/>
          <w:u w:val="single"/>
          <w:lang w:val="el-GR"/>
        </w:rPr>
        <w:t xml:space="preserve"> </w:t>
      </w:r>
      <w:r w:rsidRPr="008853BA">
        <w:rPr>
          <w:rFonts w:eastAsia="Calibri" w:cs="Times New Roman"/>
          <w:sz w:val="24"/>
          <w:szCs w:val="24"/>
          <w:u w:val="single"/>
        </w:rPr>
        <w:t>A</w:t>
      </w:r>
      <w:r w:rsidRPr="008853BA">
        <w:rPr>
          <w:rFonts w:eastAsia="Calibri" w:cs="Times New Roman"/>
          <w:sz w:val="24"/>
          <w:szCs w:val="24"/>
          <w:u w:val="single"/>
          <w:lang w:val="el-GR"/>
        </w:rPr>
        <w:t>λίκη στη χώρα των θαυμάτων</w:t>
      </w:r>
      <w:r>
        <w:rPr>
          <w:rFonts w:eastAsia="Calibri" w:cs="Times New Roman"/>
          <w:sz w:val="24"/>
          <w:szCs w:val="24"/>
          <w:lang w:val="el-GR"/>
        </w:rPr>
        <w:t>.</w:t>
      </w:r>
      <w:proofErr w:type="gramEnd"/>
      <w:r>
        <w:rPr>
          <w:rFonts w:eastAsia="Calibri" w:cs="Times New Roman"/>
          <w:sz w:val="24"/>
          <w:szCs w:val="24"/>
          <w:lang w:val="el-GR"/>
        </w:rPr>
        <w:t xml:space="preserve"> Εκδ</w:t>
      </w:r>
      <w:r w:rsidRPr="00306825">
        <w:rPr>
          <w:rFonts w:eastAsia="Calibri" w:cs="Times New Roman"/>
          <w:sz w:val="24"/>
          <w:szCs w:val="24"/>
          <w:lang w:val="el-GR"/>
        </w:rPr>
        <w:t xml:space="preserve">. </w:t>
      </w:r>
      <w:proofErr w:type="gramStart"/>
      <w:r>
        <w:rPr>
          <w:rFonts w:eastAsia="Calibri" w:cs="Times New Roman"/>
          <w:sz w:val="24"/>
          <w:szCs w:val="24"/>
        </w:rPr>
        <w:t>Polaris</w:t>
      </w:r>
      <w:r w:rsidRPr="00306825">
        <w:rPr>
          <w:rFonts w:eastAsia="Calibri" w:cs="Times New Roman"/>
          <w:sz w:val="24"/>
          <w:szCs w:val="24"/>
          <w:lang w:val="el-GR"/>
        </w:rPr>
        <w:t>, 2012.</w:t>
      </w:r>
      <w:proofErr w:type="gramEnd"/>
      <w:r w:rsidRPr="00924668">
        <w:rPr>
          <w:rFonts w:eastAsia="Calibri" w:cs="Times New Roman"/>
          <w:sz w:val="24"/>
          <w:szCs w:val="24"/>
          <w:lang w:val="el-GR"/>
        </w:rPr>
        <w:br/>
        <w:t xml:space="preserve">                     </w:t>
      </w:r>
      <w:proofErr w:type="spellStart"/>
      <w:r>
        <w:rPr>
          <w:rFonts w:eastAsia="Calibri" w:cs="Times New Roman"/>
          <w:sz w:val="24"/>
          <w:szCs w:val="24"/>
        </w:rPr>
        <w:t>Ende</w:t>
      </w:r>
      <w:proofErr w:type="spellEnd"/>
      <w:r w:rsidRPr="00924668">
        <w:rPr>
          <w:rFonts w:eastAsia="Calibri" w:cs="Times New Roman"/>
          <w:sz w:val="24"/>
          <w:szCs w:val="24"/>
          <w:lang w:val="el-GR"/>
        </w:rPr>
        <w:t xml:space="preserve">, </w:t>
      </w:r>
      <w:r>
        <w:rPr>
          <w:rFonts w:eastAsia="Calibri" w:cs="Times New Roman"/>
          <w:sz w:val="24"/>
          <w:szCs w:val="24"/>
        </w:rPr>
        <w:t>Michael</w:t>
      </w:r>
      <w:r w:rsidRPr="00924668">
        <w:rPr>
          <w:rFonts w:eastAsia="Calibri" w:cs="Times New Roman"/>
          <w:sz w:val="24"/>
          <w:szCs w:val="24"/>
          <w:lang w:val="el-GR"/>
        </w:rPr>
        <w:t xml:space="preserve">. </w:t>
      </w:r>
      <w:r w:rsidRPr="00551761">
        <w:rPr>
          <w:rFonts w:eastAsia="Calibri" w:cs="Times New Roman"/>
          <w:sz w:val="24"/>
          <w:szCs w:val="24"/>
          <w:u w:val="single"/>
          <w:lang w:val="el-GR"/>
        </w:rPr>
        <w:t>Μόμο.</w:t>
      </w:r>
      <w:r>
        <w:rPr>
          <w:rFonts w:eastAsia="Calibri" w:cs="Times New Roman"/>
          <w:sz w:val="24"/>
          <w:szCs w:val="24"/>
          <w:lang w:val="el-GR"/>
        </w:rPr>
        <w:t xml:space="preserve"> Εκδ.Ψυχογιός, 2012</w:t>
      </w:r>
      <w:r w:rsidRPr="001E447F">
        <w:rPr>
          <w:rFonts w:eastAsia="Calibri" w:cs="Times New Roman"/>
          <w:sz w:val="24"/>
          <w:szCs w:val="24"/>
          <w:lang w:val="el-GR"/>
        </w:rPr>
        <w:t>.</w:t>
      </w:r>
      <w:r w:rsidRPr="00306825">
        <w:rPr>
          <w:rFonts w:eastAsia="Calibri" w:cs="Times New Roman"/>
          <w:sz w:val="24"/>
          <w:szCs w:val="24"/>
          <w:lang w:val="el-GR"/>
        </w:rPr>
        <w:br/>
        <w:t xml:space="preserve">                     </w:t>
      </w:r>
      <w:proofErr w:type="spellStart"/>
      <w:r>
        <w:rPr>
          <w:rFonts w:eastAsia="Calibri" w:cs="Times New Roman"/>
          <w:sz w:val="24"/>
          <w:szCs w:val="24"/>
        </w:rPr>
        <w:t>Galfard</w:t>
      </w:r>
      <w:proofErr w:type="spellEnd"/>
      <w:r w:rsidRPr="00306825">
        <w:rPr>
          <w:rFonts w:eastAsia="Calibri" w:cs="Times New Roman"/>
          <w:sz w:val="24"/>
          <w:szCs w:val="24"/>
          <w:lang w:val="el-GR"/>
        </w:rPr>
        <w:t xml:space="preserve">, </w:t>
      </w:r>
      <w:r>
        <w:rPr>
          <w:rFonts w:eastAsia="Calibri" w:cs="Times New Roman"/>
          <w:sz w:val="24"/>
          <w:szCs w:val="24"/>
        </w:rPr>
        <w:t>Christophe</w:t>
      </w:r>
      <w:r w:rsidRPr="00306825">
        <w:rPr>
          <w:rFonts w:eastAsia="Calibri" w:cs="Times New Roman"/>
          <w:sz w:val="24"/>
          <w:szCs w:val="24"/>
          <w:lang w:val="el-GR"/>
        </w:rPr>
        <w:t xml:space="preserve">. </w:t>
      </w:r>
      <w:r w:rsidRPr="00306825">
        <w:rPr>
          <w:rFonts w:eastAsia="Calibri" w:cs="Times New Roman"/>
          <w:sz w:val="24"/>
          <w:szCs w:val="24"/>
          <w:u w:val="single"/>
          <w:lang w:val="el-GR"/>
        </w:rPr>
        <w:t xml:space="preserve">Ο πρίγκιπας των νεφών. Το πρωινό των τριών ήλιων. 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                                                           Εκδ. Καλέντη, 2013</w:t>
      </w:r>
      <w:r w:rsidRPr="001E447F">
        <w:rPr>
          <w:rFonts w:eastAsia="Calibri" w:cs="Times New Roman"/>
          <w:sz w:val="24"/>
          <w:szCs w:val="24"/>
          <w:lang w:val="el-GR"/>
        </w:rPr>
        <w:t>.</w:t>
      </w:r>
      <w:r w:rsidRPr="00F71110">
        <w:rPr>
          <w:rFonts w:eastAsia="Calibri" w:cs="Times New Roman"/>
          <w:sz w:val="24"/>
          <w:szCs w:val="24"/>
          <w:lang w:val="el-GR"/>
        </w:rPr>
        <w:br/>
        <w:t xml:space="preserve">                      </w:t>
      </w:r>
      <w:r>
        <w:rPr>
          <w:rFonts w:eastAsia="Calibri" w:cs="Times New Roman"/>
          <w:sz w:val="24"/>
          <w:szCs w:val="24"/>
        </w:rPr>
        <w:t>Lewis</w:t>
      </w:r>
      <w:r w:rsidRPr="00F71110">
        <w:rPr>
          <w:rFonts w:eastAsia="Calibri" w:cs="Times New Roman"/>
          <w:sz w:val="24"/>
          <w:szCs w:val="24"/>
          <w:lang w:val="el-GR"/>
        </w:rPr>
        <w:t xml:space="preserve">, </w:t>
      </w:r>
      <w:r>
        <w:rPr>
          <w:rFonts w:eastAsia="Calibri" w:cs="Times New Roman"/>
          <w:sz w:val="24"/>
          <w:szCs w:val="24"/>
        </w:rPr>
        <w:t>Gill</w:t>
      </w:r>
      <w:r w:rsidRPr="00F71110">
        <w:rPr>
          <w:rFonts w:eastAsia="Calibri" w:cs="Times New Roman"/>
          <w:sz w:val="24"/>
          <w:szCs w:val="24"/>
          <w:lang w:val="el-GR"/>
        </w:rPr>
        <w:t xml:space="preserve">. </w:t>
      </w:r>
      <w:r w:rsidRPr="008853BA">
        <w:rPr>
          <w:rFonts w:eastAsia="Calibri" w:cs="Times New Roman"/>
          <w:sz w:val="24"/>
          <w:szCs w:val="24"/>
          <w:u w:val="single"/>
          <w:lang w:val="el-GR"/>
        </w:rPr>
        <w:t>Ψαραετός.</w:t>
      </w:r>
      <w:r>
        <w:rPr>
          <w:rFonts w:eastAsia="Calibri" w:cs="Times New Roman"/>
          <w:sz w:val="24"/>
          <w:szCs w:val="24"/>
          <w:lang w:val="el-GR"/>
        </w:rPr>
        <w:t xml:space="preserve"> Εκδ. Πατάκη, 2011</w:t>
      </w:r>
      <w:r w:rsidRPr="00F71110">
        <w:rPr>
          <w:rFonts w:eastAsia="Calibri" w:cs="Times New Roman"/>
          <w:sz w:val="24"/>
          <w:szCs w:val="24"/>
          <w:lang w:val="el-GR"/>
        </w:rPr>
        <w:t>.</w:t>
      </w:r>
      <w:r w:rsidR="000753B4" w:rsidRPr="000753B4">
        <w:rPr>
          <w:rFonts w:eastAsia="Calibri" w:cs="Times New Roman"/>
          <w:sz w:val="24"/>
          <w:szCs w:val="24"/>
          <w:lang w:val="el-GR"/>
        </w:rPr>
        <w:br/>
        <w:t xml:space="preserve">                      </w:t>
      </w:r>
      <w:r w:rsidR="000753B4">
        <w:rPr>
          <w:rFonts w:eastAsia="Calibri" w:cs="Times New Roman"/>
          <w:sz w:val="24"/>
          <w:szCs w:val="24"/>
        </w:rPr>
        <w:t>Mark</w:t>
      </w:r>
      <w:r w:rsidR="000753B4" w:rsidRPr="000753B4">
        <w:rPr>
          <w:rFonts w:eastAsia="Calibri" w:cs="Times New Roman"/>
          <w:sz w:val="24"/>
          <w:szCs w:val="24"/>
          <w:lang w:val="el-GR"/>
        </w:rPr>
        <w:t xml:space="preserve">, </w:t>
      </w:r>
      <w:r w:rsidR="000753B4">
        <w:rPr>
          <w:rFonts w:eastAsia="Calibri" w:cs="Times New Roman"/>
          <w:sz w:val="24"/>
          <w:szCs w:val="24"/>
        </w:rPr>
        <w:t>Tracy</w:t>
      </w:r>
      <w:r w:rsidR="000753B4" w:rsidRPr="000753B4">
        <w:rPr>
          <w:rFonts w:eastAsia="Calibri" w:cs="Times New Roman"/>
          <w:sz w:val="24"/>
          <w:szCs w:val="24"/>
          <w:lang w:val="el-GR"/>
        </w:rPr>
        <w:t xml:space="preserve">. </w:t>
      </w:r>
      <w:r w:rsidR="000753B4" w:rsidRPr="000753B4">
        <w:rPr>
          <w:rFonts w:eastAsia="Calibri" w:cs="Times New Roman"/>
          <w:sz w:val="24"/>
          <w:szCs w:val="24"/>
          <w:u w:val="single"/>
          <w:lang w:val="el-GR"/>
        </w:rPr>
        <w:t>Ο Σέρλοκ Χολμς και ο στρατός των ατάκτων.</w:t>
      </w:r>
      <w:r w:rsidR="000753B4">
        <w:rPr>
          <w:rFonts w:eastAsia="Calibri" w:cs="Times New Roman"/>
          <w:sz w:val="24"/>
          <w:szCs w:val="24"/>
          <w:lang w:val="el-GR"/>
        </w:rPr>
        <w:t xml:space="preserve"> Εκδ. Άγκυρα, 2010.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 Νο</w:t>
      </w:r>
      <w:proofErr w:type="spellStart"/>
      <w:r>
        <w:rPr>
          <w:rFonts w:eastAsia="Calibri" w:cs="Times New Roman"/>
          <w:sz w:val="24"/>
          <w:szCs w:val="24"/>
        </w:rPr>
        <w:t>vik</w:t>
      </w:r>
      <w:proofErr w:type="spellEnd"/>
      <w:r w:rsidRPr="001B05E4">
        <w:rPr>
          <w:rFonts w:eastAsia="Calibri" w:cs="Times New Roman"/>
          <w:sz w:val="24"/>
          <w:szCs w:val="24"/>
          <w:lang w:val="el-GR"/>
        </w:rPr>
        <w:t xml:space="preserve">, </w:t>
      </w:r>
      <w:r>
        <w:rPr>
          <w:rFonts w:eastAsia="Calibri" w:cs="Times New Roman"/>
          <w:sz w:val="24"/>
          <w:szCs w:val="24"/>
        </w:rPr>
        <w:t>Naomi</w:t>
      </w:r>
      <w:r w:rsidRPr="001B05E4">
        <w:rPr>
          <w:rFonts w:eastAsia="Calibri" w:cs="Times New Roman"/>
          <w:sz w:val="24"/>
          <w:szCs w:val="24"/>
          <w:lang w:val="el-GR"/>
        </w:rPr>
        <w:t xml:space="preserve">. </w:t>
      </w:r>
      <w:proofErr w:type="gramStart"/>
      <w:r w:rsidRPr="003739F9">
        <w:rPr>
          <w:rFonts w:eastAsia="Calibri" w:cs="Times New Roman"/>
          <w:sz w:val="24"/>
          <w:szCs w:val="24"/>
          <w:u w:val="single"/>
        </w:rPr>
        <w:t>H</w:t>
      </w:r>
      <w:r w:rsidRPr="003739F9">
        <w:rPr>
          <w:rFonts w:eastAsia="Calibri" w:cs="Times New Roman"/>
          <w:sz w:val="24"/>
          <w:szCs w:val="24"/>
          <w:u w:val="single"/>
          <w:lang w:val="el-GR"/>
        </w:rPr>
        <w:t xml:space="preserve"> αυτοκρατορία του ελεφαντόδοντου</w:t>
      </w:r>
      <w:r>
        <w:rPr>
          <w:rFonts w:eastAsia="Calibri" w:cs="Times New Roman"/>
          <w:sz w:val="24"/>
          <w:szCs w:val="24"/>
          <w:lang w:val="el-GR"/>
        </w:rPr>
        <w:t>.</w:t>
      </w:r>
      <w:proofErr w:type="gramEnd"/>
      <w:r>
        <w:rPr>
          <w:rFonts w:eastAsia="Calibri" w:cs="Times New Roman"/>
          <w:sz w:val="24"/>
          <w:szCs w:val="24"/>
          <w:lang w:val="el-GR"/>
        </w:rPr>
        <w:t xml:space="preserve"> Εκδ. Πατάκη, 2011.</w:t>
      </w:r>
      <w:r>
        <w:rPr>
          <w:rFonts w:eastAsia="Calibri" w:cs="Times New Roman"/>
          <w:sz w:val="24"/>
          <w:szCs w:val="24"/>
          <w:lang w:val="el-GR"/>
        </w:rPr>
        <w:br/>
        <w:t xml:space="preserve">                      </w:t>
      </w:r>
      <w:r>
        <w:rPr>
          <w:rFonts w:eastAsia="Calibri" w:cs="Times New Roman"/>
          <w:sz w:val="24"/>
          <w:szCs w:val="24"/>
        </w:rPr>
        <w:t>Smith</w:t>
      </w:r>
      <w:r w:rsidRPr="00762FE2">
        <w:rPr>
          <w:rFonts w:eastAsia="Calibri" w:cs="Times New Roman"/>
          <w:sz w:val="24"/>
          <w:szCs w:val="24"/>
          <w:lang w:val="el-GR"/>
        </w:rPr>
        <w:t xml:space="preserve">, </w:t>
      </w:r>
      <w:r>
        <w:rPr>
          <w:rFonts w:eastAsia="Calibri" w:cs="Times New Roman"/>
          <w:sz w:val="24"/>
          <w:szCs w:val="24"/>
        </w:rPr>
        <w:t>Betty</w:t>
      </w:r>
      <w:r w:rsidRPr="00F800EA">
        <w:rPr>
          <w:rFonts w:eastAsia="Calibri" w:cs="Times New Roman"/>
          <w:sz w:val="24"/>
          <w:szCs w:val="24"/>
          <w:lang w:val="el-GR"/>
        </w:rPr>
        <w:t xml:space="preserve">. </w:t>
      </w:r>
      <w:r w:rsidRPr="00762FE2">
        <w:rPr>
          <w:rFonts w:eastAsia="Calibri" w:cs="Times New Roman"/>
          <w:sz w:val="24"/>
          <w:szCs w:val="24"/>
          <w:u w:val="single"/>
          <w:lang w:val="el-GR"/>
        </w:rPr>
        <w:t>Ένα δέντρο μεγαλώνει στο Μπρούκλιν</w:t>
      </w:r>
      <w:r>
        <w:rPr>
          <w:rFonts w:eastAsia="Calibri" w:cs="Times New Roman"/>
          <w:sz w:val="24"/>
          <w:szCs w:val="24"/>
          <w:lang w:val="el-GR"/>
        </w:rPr>
        <w:t>. Εκδ. Μίνωας, 2011.</w:t>
      </w:r>
      <w:r>
        <w:rPr>
          <w:rFonts w:eastAsia="Calibri" w:cs="Times New Roman"/>
          <w:sz w:val="24"/>
          <w:szCs w:val="24"/>
          <w:lang w:val="el-GR"/>
        </w:rPr>
        <w:br/>
      </w:r>
      <w:r w:rsidRPr="000B03AC">
        <w:rPr>
          <w:rFonts w:eastAsia="Calibri" w:cs="Times New Roman"/>
          <w:b/>
          <w:sz w:val="24"/>
          <w:szCs w:val="24"/>
          <w:lang w:val="el-GR"/>
        </w:rPr>
        <w:t xml:space="preserve">                                                                Χριστουγεννιάτικα</w:t>
      </w:r>
      <w:r>
        <w:rPr>
          <w:rFonts w:eastAsia="Calibri" w:cs="Times New Roman"/>
          <w:b/>
          <w:sz w:val="24"/>
          <w:szCs w:val="24"/>
          <w:lang w:val="el-GR"/>
        </w:rPr>
        <w:t xml:space="preserve"> βιβλία</w:t>
      </w:r>
      <w:r>
        <w:rPr>
          <w:rFonts w:eastAsia="Calibri" w:cs="Times New Roman"/>
          <w:b/>
          <w:sz w:val="24"/>
          <w:szCs w:val="24"/>
          <w:lang w:val="el-GR"/>
        </w:rPr>
        <w:br/>
      </w:r>
      <w:r>
        <w:rPr>
          <w:rFonts w:eastAsia="Calibri" w:cs="Times New Roman"/>
          <w:sz w:val="24"/>
          <w:szCs w:val="24"/>
          <w:lang w:val="el-GR"/>
        </w:rPr>
        <w:t xml:space="preserve">                      </w:t>
      </w:r>
      <w:proofErr w:type="spellStart"/>
      <w:r>
        <w:rPr>
          <w:rFonts w:eastAsia="Calibri" w:cs="Times New Roman"/>
          <w:sz w:val="24"/>
          <w:szCs w:val="24"/>
        </w:rPr>
        <w:t>Funke</w:t>
      </w:r>
      <w:proofErr w:type="spellEnd"/>
      <w:r w:rsidRPr="004D022E">
        <w:rPr>
          <w:rFonts w:eastAsia="Calibri" w:cs="Times New Roman"/>
          <w:sz w:val="24"/>
          <w:szCs w:val="24"/>
          <w:lang w:val="el-GR"/>
        </w:rPr>
        <w:t xml:space="preserve">, </w:t>
      </w:r>
      <w:r>
        <w:rPr>
          <w:rFonts w:eastAsia="Calibri" w:cs="Times New Roman"/>
          <w:sz w:val="24"/>
          <w:szCs w:val="24"/>
        </w:rPr>
        <w:t>Cornelia</w:t>
      </w:r>
      <w:r w:rsidRPr="004D022E">
        <w:rPr>
          <w:rFonts w:eastAsia="Calibri" w:cs="Times New Roman"/>
          <w:sz w:val="24"/>
          <w:szCs w:val="24"/>
          <w:lang w:val="el-GR"/>
        </w:rPr>
        <w:t xml:space="preserve">. </w:t>
      </w:r>
      <w:r w:rsidRPr="004D022E">
        <w:rPr>
          <w:rFonts w:eastAsia="Calibri" w:cs="Times New Roman"/>
          <w:sz w:val="24"/>
          <w:szCs w:val="24"/>
          <w:u w:val="single"/>
          <w:lang w:val="el-GR"/>
        </w:rPr>
        <w:t>Όταν ο Άγιος Βασίλης έπεσε στη γη</w:t>
      </w:r>
      <w:r>
        <w:rPr>
          <w:rFonts w:eastAsia="Calibri" w:cs="Times New Roman"/>
          <w:sz w:val="24"/>
          <w:szCs w:val="24"/>
          <w:lang w:val="el-GR"/>
        </w:rPr>
        <w:t>. Εκδ. Λιβάνη, 2010</w:t>
      </w:r>
      <w:r>
        <w:rPr>
          <w:rFonts w:eastAsia="Calibri" w:cs="Times New Roman"/>
          <w:sz w:val="24"/>
          <w:szCs w:val="24"/>
          <w:lang w:val="el-GR"/>
        </w:rPr>
        <w:br/>
      </w:r>
      <w:r w:rsidR="006037B6">
        <w:rPr>
          <w:rFonts w:eastAsia="Calibri" w:cs="Times New Roman"/>
          <w:sz w:val="24"/>
          <w:szCs w:val="24"/>
          <w:lang w:val="el-GR"/>
        </w:rPr>
        <w:br/>
      </w:r>
      <w:r w:rsidR="006037B6" w:rsidRPr="000B03AC">
        <w:rPr>
          <w:rFonts w:eastAsia="Calibri" w:cs="Times New Roman"/>
          <w:sz w:val="24"/>
          <w:szCs w:val="24"/>
          <w:lang w:val="el-GR"/>
        </w:rPr>
        <w:t xml:space="preserve">                      </w:t>
      </w:r>
      <w:r w:rsidR="00FE4AB2" w:rsidRPr="000B03AC">
        <w:rPr>
          <w:rFonts w:eastAsia="Calibri" w:cs="Times New Roman"/>
          <w:sz w:val="24"/>
          <w:szCs w:val="24"/>
          <w:lang w:val="el-GR"/>
        </w:rPr>
        <w:br/>
      </w:r>
    </w:p>
    <w:sectPr w:rsidR="001020D4" w:rsidRPr="000B03AC" w:rsidSect="00E227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1020D4"/>
    <w:rsid w:val="00011048"/>
    <w:rsid w:val="000753B4"/>
    <w:rsid w:val="000805E6"/>
    <w:rsid w:val="00091F5A"/>
    <w:rsid w:val="000A4024"/>
    <w:rsid w:val="000B03AC"/>
    <w:rsid w:val="001020D4"/>
    <w:rsid w:val="001B05E4"/>
    <w:rsid w:val="001E447F"/>
    <w:rsid w:val="00201228"/>
    <w:rsid w:val="00222ACF"/>
    <w:rsid w:val="00302770"/>
    <w:rsid w:val="00306825"/>
    <w:rsid w:val="003175A8"/>
    <w:rsid w:val="003739F9"/>
    <w:rsid w:val="003C2EA7"/>
    <w:rsid w:val="004277AC"/>
    <w:rsid w:val="004814BE"/>
    <w:rsid w:val="004D7431"/>
    <w:rsid w:val="00551761"/>
    <w:rsid w:val="005F4CDF"/>
    <w:rsid w:val="00601C9E"/>
    <w:rsid w:val="006037B6"/>
    <w:rsid w:val="006238E9"/>
    <w:rsid w:val="00693DD1"/>
    <w:rsid w:val="006B4BF0"/>
    <w:rsid w:val="007033B7"/>
    <w:rsid w:val="00703CDE"/>
    <w:rsid w:val="00762FE2"/>
    <w:rsid w:val="00772F1F"/>
    <w:rsid w:val="007B10A3"/>
    <w:rsid w:val="007C6CBF"/>
    <w:rsid w:val="008131A4"/>
    <w:rsid w:val="008853BA"/>
    <w:rsid w:val="008A7FE3"/>
    <w:rsid w:val="0092172A"/>
    <w:rsid w:val="00924668"/>
    <w:rsid w:val="00937964"/>
    <w:rsid w:val="009617D5"/>
    <w:rsid w:val="009A5FC9"/>
    <w:rsid w:val="009C47A7"/>
    <w:rsid w:val="009C4FF2"/>
    <w:rsid w:val="009E106B"/>
    <w:rsid w:val="00A4323A"/>
    <w:rsid w:val="00A60341"/>
    <w:rsid w:val="00AB1AB9"/>
    <w:rsid w:val="00AE3466"/>
    <w:rsid w:val="00B83D18"/>
    <w:rsid w:val="00C36079"/>
    <w:rsid w:val="00DB0759"/>
    <w:rsid w:val="00DE6B3F"/>
    <w:rsid w:val="00E22742"/>
    <w:rsid w:val="00EC2B42"/>
    <w:rsid w:val="00F71110"/>
    <w:rsid w:val="00F800EA"/>
    <w:rsid w:val="00FE4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D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5E1C1E-82BF-4BF1-BFD0-5A24F644B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bod</Company>
  <LinksUpToDate>false</LinksUpToDate>
  <CharactersWithSpaces>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</dc:creator>
  <cp:keywords/>
  <dc:description/>
  <cp:lastModifiedBy>nicky</cp:lastModifiedBy>
  <cp:revision>5</cp:revision>
  <dcterms:created xsi:type="dcterms:W3CDTF">2013-12-10T09:11:00Z</dcterms:created>
  <dcterms:modified xsi:type="dcterms:W3CDTF">2013-12-11T07:29:00Z</dcterms:modified>
</cp:coreProperties>
</file>